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98135" w14:textId="75829B1E" w:rsidR="003D1376" w:rsidRPr="003D1376" w:rsidRDefault="003D1376" w:rsidP="00D22A2D">
      <w:pPr>
        <w:keepNext/>
        <w:keepLines/>
        <w:jc w:val="both"/>
        <w:rPr>
          <w:b/>
        </w:rPr>
      </w:pPr>
      <w:r w:rsidRPr="00D22A2D">
        <w:rPr>
          <w:b/>
          <w:u w:val="single"/>
        </w:rPr>
        <w:t>AUTOMATED MACHINE GUIDANCE</w:t>
      </w:r>
      <w:r w:rsidR="00D87642">
        <w:rPr>
          <w:b/>
          <w:u w:val="singl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4788"/>
        <w:gridCol w:w="4788"/>
      </w:tblGrid>
      <w:tr w:rsidR="00B3021E" w:rsidRPr="00071A8E" w14:paraId="1D9EE60F" w14:textId="77777777" w:rsidTr="000808B5">
        <w:tc>
          <w:tcPr>
            <w:tcW w:w="4788" w:type="dxa"/>
          </w:tcPr>
          <w:p w14:paraId="3F3EBB0D" w14:textId="77777777" w:rsidR="00B3021E" w:rsidRPr="00071A8E" w:rsidRDefault="00B3021E" w:rsidP="00B3021E">
            <w:pPr>
              <w:rPr>
                <w:sz w:val="16"/>
                <w:szCs w:val="16"/>
              </w:rPr>
            </w:pPr>
            <w:r w:rsidRPr="00071A8E">
              <w:rPr>
                <w:sz w:val="16"/>
                <w:szCs w:val="16"/>
              </w:rPr>
              <w:t>(1-</w:t>
            </w:r>
            <w:r>
              <w:rPr>
                <w:sz w:val="16"/>
                <w:szCs w:val="16"/>
              </w:rPr>
              <w:t>2</w:t>
            </w:r>
            <w:r w:rsidRPr="00071A8E">
              <w:rPr>
                <w:sz w:val="16"/>
                <w:szCs w:val="16"/>
              </w:rPr>
              <w:t>-</w:t>
            </w:r>
            <w:r>
              <w:rPr>
                <w:sz w:val="16"/>
                <w:szCs w:val="16"/>
              </w:rPr>
              <w:t>11</w:t>
            </w:r>
            <w:r w:rsidRPr="00071A8E">
              <w:rPr>
                <w:sz w:val="16"/>
                <w:szCs w:val="16"/>
              </w:rPr>
              <w:t>)</w:t>
            </w:r>
          </w:p>
        </w:tc>
        <w:tc>
          <w:tcPr>
            <w:tcW w:w="4788" w:type="dxa"/>
          </w:tcPr>
          <w:p w14:paraId="649AB1AB" w14:textId="77777777" w:rsidR="00B3021E" w:rsidRPr="00071A8E" w:rsidRDefault="00B3021E" w:rsidP="000A7387">
            <w:pPr>
              <w:jc w:val="right"/>
              <w:rPr>
                <w:sz w:val="16"/>
                <w:szCs w:val="16"/>
              </w:rPr>
            </w:pPr>
            <w:r w:rsidRPr="00071A8E">
              <w:rPr>
                <w:sz w:val="16"/>
                <w:szCs w:val="16"/>
              </w:rPr>
              <w:t>SPI 5-</w:t>
            </w:r>
            <w:r w:rsidR="00CD490F">
              <w:rPr>
                <w:sz w:val="16"/>
                <w:szCs w:val="16"/>
              </w:rPr>
              <w:t>0</w:t>
            </w:r>
            <w:r w:rsidR="000A7387">
              <w:rPr>
                <w:sz w:val="16"/>
                <w:szCs w:val="16"/>
              </w:rPr>
              <w:t>5</w:t>
            </w:r>
          </w:p>
        </w:tc>
      </w:tr>
    </w:tbl>
    <w:p w14:paraId="73EC875E" w14:textId="77777777" w:rsidR="003D1376" w:rsidRPr="00D22A2D" w:rsidRDefault="003D1376" w:rsidP="00D22A2D">
      <w:pPr>
        <w:keepNext/>
        <w:keepLines/>
        <w:jc w:val="both"/>
        <w:rPr>
          <w:b/>
        </w:rPr>
      </w:pPr>
    </w:p>
    <w:p w14:paraId="54120AA6" w14:textId="77777777" w:rsidR="003D1376" w:rsidRPr="00D22A2D" w:rsidRDefault="003D1376" w:rsidP="00D22A2D">
      <w:pPr>
        <w:keepNext/>
        <w:keepLines/>
        <w:jc w:val="both"/>
        <w:rPr>
          <w:b/>
        </w:rPr>
      </w:pPr>
      <w:r w:rsidRPr="003D1376">
        <w:rPr>
          <w:b/>
        </w:rPr>
        <w:t>General</w:t>
      </w:r>
    </w:p>
    <w:p w14:paraId="532F528D" w14:textId="77777777" w:rsidR="003D1376" w:rsidRPr="00D22A2D" w:rsidRDefault="003D1376" w:rsidP="00D22A2D">
      <w:pPr>
        <w:keepNext/>
        <w:keepLines/>
        <w:jc w:val="both"/>
        <w:rPr>
          <w:b/>
        </w:rPr>
      </w:pPr>
    </w:p>
    <w:p w14:paraId="597ED9AA" w14:textId="77777777" w:rsidR="003D1376" w:rsidRPr="00565F6C" w:rsidRDefault="003D1376" w:rsidP="003D1376">
      <w:pPr>
        <w:jc w:val="both"/>
      </w:pPr>
      <w:r w:rsidRPr="00565F6C">
        <w:t xml:space="preserve">This Special Provision contains requirements to be followed if the Contractor elects to use Global Positioning System (GPS) machine control grading and shall be used in conjunction with Section 801 of the </w:t>
      </w:r>
      <w:r w:rsidRPr="003D1376">
        <w:rPr>
          <w:i/>
        </w:rPr>
        <w:t>Standard Specifications</w:t>
      </w:r>
      <w:r w:rsidRPr="00565F6C">
        <w:t>. The use of this technology is referenced as Automated Machine Guidance (AMG)</w:t>
      </w:r>
      <w:r>
        <w:t>.</w:t>
      </w:r>
    </w:p>
    <w:p w14:paraId="727144EB" w14:textId="77777777" w:rsidR="003D1376" w:rsidRPr="00565F6C" w:rsidRDefault="003D1376" w:rsidP="003D1376">
      <w:pPr>
        <w:jc w:val="both"/>
      </w:pPr>
    </w:p>
    <w:p w14:paraId="7E6DD65D" w14:textId="77777777" w:rsidR="003D1376" w:rsidRPr="00565F6C" w:rsidRDefault="003D1376" w:rsidP="003D1376">
      <w:pPr>
        <w:jc w:val="both"/>
      </w:pPr>
      <w:r w:rsidRPr="00565F6C">
        <w:t xml:space="preserve">All equipment using AMG shall be able to generate end results that meet the </w:t>
      </w:r>
      <w:r w:rsidRPr="003D1376">
        <w:rPr>
          <w:i/>
        </w:rPr>
        <w:t>Standard Specifications</w:t>
      </w:r>
      <w:r w:rsidRPr="00565F6C">
        <w:t xml:space="preserve">. </w:t>
      </w:r>
      <w:r w:rsidR="00D22A2D">
        <w:t xml:space="preserve"> </w:t>
      </w:r>
      <w:r w:rsidRPr="00565F6C">
        <w:t xml:space="preserve">Perform test sections for each type of work to be completed with AMG to demonstrate that the system has the capability to achieve acceptable results. </w:t>
      </w:r>
      <w:r>
        <w:t xml:space="preserve"> </w:t>
      </w:r>
      <w:r w:rsidRPr="00565F6C">
        <w:t xml:space="preserve">If acceptable results </w:t>
      </w:r>
      <w:r w:rsidR="00406731" w:rsidRPr="00565F6C">
        <w:t>cannot</w:t>
      </w:r>
      <w:r w:rsidRPr="00565F6C">
        <w:t xml:space="preserve"> be achieved, conform to the requirements for conventional </w:t>
      </w:r>
      <w:r>
        <w:t>stakeout.</w:t>
      </w:r>
    </w:p>
    <w:p w14:paraId="56C5BCAC" w14:textId="77777777" w:rsidR="003D1376" w:rsidRPr="00565F6C" w:rsidRDefault="003D1376" w:rsidP="003D1376">
      <w:pPr>
        <w:jc w:val="both"/>
      </w:pPr>
    </w:p>
    <w:p w14:paraId="7AE3FB4E" w14:textId="77777777" w:rsidR="003D1376" w:rsidRPr="00565F6C" w:rsidRDefault="003D1376" w:rsidP="003D1376">
      <w:pPr>
        <w:jc w:val="both"/>
      </w:pPr>
      <w:r w:rsidRPr="00565F6C">
        <w:t>The Contractor shall be responsible for all errors resulting from the use of AMG and shall correct deficiencies to the satisfaction of the Enginee</w:t>
      </w:r>
      <w:r>
        <w:t>r at no cost to the Department.</w:t>
      </w:r>
    </w:p>
    <w:p w14:paraId="172CE3F6" w14:textId="77777777" w:rsidR="003D1376" w:rsidRDefault="003D1376" w:rsidP="003D1376">
      <w:pPr>
        <w:jc w:val="both"/>
      </w:pPr>
    </w:p>
    <w:p w14:paraId="30321B53" w14:textId="77777777" w:rsidR="003D1376" w:rsidRPr="003D1376" w:rsidRDefault="003D1376" w:rsidP="00D22A2D">
      <w:pPr>
        <w:keepNext/>
        <w:keepLines/>
        <w:jc w:val="both"/>
        <w:rPr>
          <w:b/>
        </w:rPr>
      </w:pPr>
      <w:r w:rsidRPr="003D1376">
        <w:rPr>
          <w:b/>
        </w:rPr>
        <w:t>Submittals</w:t>
      </w:r>
    </w:p>
    <w:p w14:paraId="0D4F1985" w14:textId="77777777" w:rsidR="003D1376" w:rsidRPr="00D22A2D" w:rsidRDefault="003D1376" w:rsidP="00D22A2D">
      <w:pPr>
        <w:keepNext/>
        <w:keepLines/>
        <w:jc w:val="both"/>
        <w:rPr>
          <w:b/>
        </w:rPr>
      </w:pPr>
    </w:p>
    <w:p w14:paraId="2E92B90B" w14:textId="77777777" w:rsidR="003D1376" w:rsidRPr="00565F6C" w:rsidRDefault="003D1376" w:rsidP="003D1376">
      <w:pPr>
        <w:jc w:val="both"/>
      </w:pPr>
      <w:r w:rsidRPr="00565F6C">
        <w:t>If the Contractor elects to use AMG, a Digital Terrain Model (DTM) of the design surface and all intermediate surfaces shall be developed and submit</w:t>
      </w:r>
      <w:r>
        <w:t>ted to the Engineer for review.</w:t>
      </w:r>
    </w:p>
    <w:p w14:paraId="4DD1978A" w14:textId="77777777" w:rsidR="003D1376" w:rsidRDefault="003D1376" w:rsidP="003D1376">
      <w:pPr>
        <w:jc w:val="both"/>
      </w:pPr>
    </w:p>
    <w:p w14:paraId="7CAF59FA" w14:textId="77777777" w:rsidR="003D1376" w:rsidRPr="00565F6C" w:rsidRDefault="003D1376" w:rsidP="003D1376">
      <w:pPr>
        <w:jc w:val="both"/>
      </w:pPr>
      <w:r w:rsidRPr="00565F6C">
        <w:t>At least 90 days prior to beginning grading operations, the Contractor shall submit to the Engineer an AMG work plan to include, but not limited to, proposed equipment, control software manufacturer and version, types of work to be completed using AMG, project site calibration report, repetitive calibration methods for construction equipment and rover units to be used for the duration of the project, and local GPS base station to be used for broadcasting differential correction data to rover units (this may include the NC Network RTK).  All surveys must be tied to existing project c</w:t>
      </w:r>
      <w:r>
        <w:t>ontrol as established by NCDOT.</w:t>
      </w:r>
    </w:p>
    <w:p w14:paraId="6E1BCBA5" w14:textId="77777777" w:rsidR="003D1376" w:rsidRPr="00565F6C" w:rsidRDefault="003D1376" w:rsidP="003D1376">
      <w:pPr>
        <w:jc w:val="both"/>
      </w:pPr>
    </w:p>
    <w:p w14:paraId="3B6074A6" w14:textId="77777777" w:rsidR="003D1376" w:rsidRPr="003D1376" w:rsidRDefault="003D1376" w:rsidP="00D22A2D">
      <w:pPr>
        <w:keepNext/>
        <w:keepLines/>
        <w:jc w:val="both"/>
        <w:rPr>
          <w:b/>
        </w:rPr>
      </w:pPr>
      <w:r w:rsidRPr="003D1376">
        <w:rPr>
          <w:b/>
        </w:rPr>
        <w:t>Inspection</w:t>
      </w:r>
    </w:p>
    <w:p w14:paraId="7E67D9F2" w14:textId="77777777" w:rsidR="003D1376" w:rsidRPr="00D22A2D" w:rsidRDefault="003D1376" w:rsidP="00D22A2D">
      <w:pPr>
        <w:keepNext/>
        <w:keepLines/>
        <w:jc w:val="both"/>
        <w:rPr>
          <w:b/>
        </w:rPr>
      </w:pPr>
    </w:p>
    <w:p w14:paraId="71210A5A" w14:textId="77777777" w:rsidR="003D1376" w:rsidRPr="00565F6C" w:rsidRDefault="003D1376" w:rsidP="003D1376">
      <w:pPr>
        <w:jc w:val="both"/>
      </w:pPr>
      <w:r w:rsidRPr="00565F6C">
        <w:t xml:space="preserve">The Engineer will perform quality assurance checks of all work associated with AMG. </w:t>
      </w:r>
      <w:r w:rsidR="00D22A2D">
        <w:t xml:space="preserve"> </w:t>
      </w:r>
      <w:r w:rsidRPr="00565F6C">
        <w:t>If it is determined that work is not being performed in a manner that will assure accurate results, the Engineer may require corrective actio</w:t>
      </w:r>
      <w:r>
        <w:t>n at no cost to the Department.</w:t>
      </w:r>
    </w:p>
    <w:p w14:paraId="1B971F33" w14:textId="77777777" w:rsidR="003D1376" w:rsidRDefault="003D1376" w:rsidP="003D1376">
      <w:pPr>
        <w:jc w:val="both"/>
      </w:pPr>
    </w:p>
    <w:p w14:paraId="0F94AECA" w14:textId="77777777" w:rsidR="003D1376" w:rsidRPr="00565F6C" w:rsidRDefault="003D1376" w:rsidP="003D1376">
      <w:pPr>
        <w:jc w:val="both"/>
      </w:pPr>
      <w:r w:rsidRPr="00565F6C">
        <w:t>The Contractor shall provide the Engineer with one GPS rover unit for use during the duration of the contract.</w:t>
      </w:r>
      <w:r w:rsidR="00D22A2D">
        <w:t xml:space="preserve"> </w:t>
      </w:r>
      <w:r w:rsidRPr="00565F6C">
        <w:t xml:space="preserve"> The rover will be loaded with the same model that is used with the AMG and have the same capability as rover units used by the Contractor.</w:t>
      </w:r>
      <w:r w:rsidR="00D22A2D">
        <w:t xml:space="preserve"> </w:t>
      </w:r>
      <w:r w:rsidRPr="00565F6C">
        <w:t xml:space="preserve"> The rover will be kept in the possession of the Engineer and will be returned to the Contractor upon completion of the contract. </w:t>
      </w:r>
      <w:r w:rsidR="00D22A2D">
        <w:t xml:space="preserve"> </w:t>
      </w:r>
      <w:r w:rsidRPr="00565F6C">
        <w:t xml:space="preserve">Any maintenance or repairs required for the rover will be the responsibility of the Contractor. </w:t>
      </w:r>
      <w:r w:rsidR="00D22A2D">
        <w:t xml:space="preserve"> </w:t>
      </w:r>
      <w:r w:rsidRPr="00565F6C">
        <w:t>Formal training of at least 8 hours shall be provided to the Engineer by the Contractor on the u</w:t>
      </w:r>
      <w:r>
        <w:t>se of the proposed AMG system.</w:t>
      </w:r>
    </w:p>
    <w:p w14:paraId="560224E4" w14:textId="77777777" w:rsidR="003D1376" w:rsidRPr="00565F6C" w:rsidRDefault="003D1376" w:rsidP="003D1376">
      <w:pPr>
        <w:jc w:val="both"/>
      </w:pPr>
    </w:p>
    <w:p w14:paraId="2B4E30CC" w14:textId="77777777" w:rsidR="003D1376" w:rsidRPr="003D1376" w:rsidRDefault="003D1376" w:rsidP="00D22A2D">
      <w:pPr>
        <w:keepNext/>
        <w:keepLines/>
        <w:jc w:val="both"/>
        <w:rPr>
          <w:b/>
        </w:rPr>
      </w:pPr>
      <w:r w:rsidRPr="003D1376">
        <w:rPr>
          <w:b/>
        </w:rPr>
        <w:lastRenderedPageBreak/>
        <w:t>Subgrade and Base Controls</w:t>
      </w:r>
    </w:p>
    <w:p w14:paraId="71B2C026" w14:textId="77777777" w:rsidR="003D1376" w:rsidRDefault="003D1376" w:rsidP="00D22A2D">
      <w:pPr>
        <w:keepNext/>
        <w:keepLines/>
        <w:jc w:val="both"/>
      </w:pPr>
    </w:p>
    <w:p w14:paraId="71825AED" w14:textId="77777777" w:rsidR="003D1376" w:rsidRDefault="003D1376" w:rsidP="003D1376">
      <w:pPr>
        <w:jc w:val="both"/>
      </w:pPr>
      <w:r w:rsidRPr="00565F6C">
        <w:t xml:space="preserve">If the Contractor elects to use AMG for fine grading and placement of base or other roadway materials, the GPS shall be supplemented with a laser or robotic total station. </w:t>
      </w:r>
      <w:r w:rsidR="00D22A2D">
        <w:t xml:space="preserve"> </w:t>
      </w:r>
      <w:r w:rsidRPr="00565F6C">
        <w:t xml:space="preserve">Include details of the proposed system in the AMG work plan. In addition, the following requirements apply for the use of AMG for </w:t>
      </w:r>
      <w:r>
        <w:t>subgrade and base construction.</w:t>
      </w:r>
    </w:p>
    <w:p w14:paraId="30E7304F" w14:textId="77777777" w:rsidR="003D1376" w:rsidRPr="00565F6C" w:rsidRDefault="003D1376" w:rsidP="003D1376">
      <w:pPr>
        <w:jc w:val="both"/>
        <w:rPr>
          <w:sz w:val="16"/>
          <w:szCs w:val="16"/>
        </w:rPr>
      </w:pPr>
    </w:p>
    <w:p w14:paraId="30350411" w14:textId="77777777" w:rsidR="003D1376" w:rsidRDefault="003D1376" w:rsidP="003D1376">
      <w:pPr>
        <w:jc w:val="both"/>
      </w:pPr>
      <w:r w:rsidRPr="00565F6C">
        <w:t>Provide control points at intervals along the project not to exceed 1</w:t>
      </w:r>
      <w:r>
        <w:t>,</w:t>
      </w:r>
      <w:r w:rsidRPr="00565F6C">
        <w:t xml:space="preserve">000 feet. </w:t>
      </w:r>
      <w:r w:rsidR="00D22A2D">
        <w:t xml:space="preserve"> </w:t>
      </w:r>
      <w:r w:rsidRPr="00565F6C">
        <w:t xml:space="preserve">The horizontal position of these points shall be determined by static GPS sessions or by traverse connection from the original base line control points. </w:t>
      </w:r>
      <w:r w:rsidR="00D22A2D">
        <w:t xml:space="preserve"> </w:t>
      </w:r>
      <w:r w:rsidRPr="00565F6C">
        <w:t xml:space="preserve">The elevation of these control points shall be established using differential leveling from project benchmarks, forming closed loops where practical. </w:t>
      </w:r>
      <w:r w:rsidR="00D22A2D">
        <w:t xml:space="preserve"> </w:t>
      </w:r>
      <w:r w:rsidRPr="00565F6C">
        <w:t>A copy of all new control point information shall be provided to the Engineer pr</w:t>
      </w:r>
      <w:r w:rsidR="00D22A2D">
        <w:t>ior to construction activities.</w:t>
      </w:r>
    </w:p>
    <w:p w14:paraId="7CE9D0F2" w14:textId="77777777" w:rsidR="003D1376" w:rsidRPr="00565F6C" w:rsidRDefault="003D1376" w:rsidP="003D1376">
      <w:pPr>
        <w:jc w:val="both"/>
        <w:rPr>
          <w:sz w:val="16"/>
          <w:szCs w:val="16"/>
        </w:rPr>
      </w:pPr>
    </w:p>
    <w:p w14:paraId="3101CCC6" w14:textId="77777777" w:rsidR="003D1376" w:rsidRDefault="003D1376" w:rsidP="003D1376">
      <w:pPr>
        <w:jc w:val="both"/>
      </w:pPr>
      <w:r w:rsidRPr="00565F6C">
        <w:t>Provide control points and conventional survey grade stakes at 500</w:t>
      </w:r>
      <w:r>
        <w:t xml:space="preserve"> foot</w:t>
      </w:r>
      <w:r w:rsidRPr="00565F6C">
        <w:t xml:space="preserve"> intervals and at critical points such as, but not limited to, PCs, PTs, superelevation transition points, and other critical point</w:t>
      </w:r>
      <w:r w:rsidR="00D22A2D">
        <w:t>s as requested by the Engineer.</w:t>
      </w:r>
    </w:p>
    <w:p w14:paraId="2D19A152" w14:textId="77777777" w:rsidR="003D1376" w:rsidRPr="00565F6C" w:rsidRDefault="003D1376" w:rsidP="003D1376">
      <w:pPr>
        <w:jc w:val="both"/>
        <w:rPr>
          <w:sz w:val="16"/>
          <w:szCs w:val="16"/>
        </w:rPr>
      </w:pPr>
    </w:p>
    <w:p w14:paraId="4B4E9504" w14:textId="77777777" w:rsidR="003D1376" w:rsidRPr="00565F6C" w:rsidRDefault="003D1376" w:rsidP="003D1376">
      <w:pPr>
        <w:jc w:val="both"/>
      </w:pPr>
      <w:r w:rsidRPr="00565F6C">
        <w:t>Provide hubs at the top of the finished subgrade at all hinge points on the cross section at 500</w:t>
      </w:r>
      <w:r>
        <w:t> </w:t>
      </w:r>
      <w:r w:rsidRPr="00565F6C">
        <w:t xml:space="preserve">foot intervals. </w:t>
      </w:r>
      <w:r w:rsidR="00D22A2D">
        <w:t xml:space="preserve"> </w:t>
      </w:r>
      <w:r w:rsidRPr="00565F6C">
        <w:t>These hubs shall be established using conventional survey methods for use by the Engineer to chec</w:t>
      </w:r>
      <w:r w:rsidR="00D22A2D">
        <w:t>k the accuracy of construction.</w:t>
      </w:r>
    </w:p>
    <w:p w14:paraId="20B78635" w14:textId="77777777" w:rsidR="003D1376" w:rsidRPr="00565F6C" w:rsidRDefault="003D1376" w:rsidP="003D1376">
      <w:pPr>
        <w:jc w:val="both"/>
      </w:pPr>
      <w:r w:rsidRPr="00565F6C">
        <w:fldChar w:fldCharType="begin"/>
      </w:r>
      <w:r w:rsidRPr="00565F6C">
        <w:instrText xml:space="preserve"> FILLIN  \* MERGEFORMAT </w:instrText>
      </w:r>
      <w:r w:rsidRPr="00565F6C">
        <w:fldChar w:fldCharType="end"/>
      </w:r>
    </w:p>
    <w:p w14:paraId="3BA46B3B" w14:textId="77777777" w:rsidR="003D1376" w:rsidRPr="003D1376" w:rsidRDefault="003D1376" w:rsidP="003D1376">
      <w:pPr>
        <w:jc w:val="both"/>
        <w:rPr>
          <w:b/>
        </w:rPr>
      </w:pPr>
      <w:r w:rsidRPr="003D1376">
        <w:rPr>
          <w:b/>
        </w:rPr>
        <w:t>Measurement and Payment</w:t>
      </w:r>
    </w:p>
    <w:p w14:paraId="2DB29751" w14:textId="77777777" w:rsidR="003D1376" w:rsidRPr="003D1376" w:rsidRDefault="003D1376" w:rsidP="003D1376">
      <w:pPr>
        <w:jc w:val="both"/>
      </w:pPr>
    </w:p>
    <w:p w14:paraId="3763D2F2" w14:textId="77777777" w:rsidR="003D1376" w:rsidRPr="00565F6C" w:rsidRDefault="003D1376" w:rsidP="003D1376">
      <w:pPr>
        <w:jc w:val="both"/>
      </w:pPr>
      <w:r w:rsidRPr="00565F6C">
        <w:t>No direct payment will be made for work required to utilize this provision.  All work will be considered incidental to various grading operations.</w:t>
      </w:r>
    </w:p>
    <w:p w14:paraId="0BA06390" w14:textId="77777777" w:rsidR="00757F5D" w:rsidRDefault="00757F5D" w:rsidP="003D1376">
      <w:pPr>
        <w:jc w:val="both"/>
      </w:pPr>
    </w:p>
    <w:sectPr w:rsidR="00757F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46E34"/>
    <w:multiLevelType w:val="multilevel"/>
    <w:tmpl w:val="4DA2B740"/>
    <w:lvl w:ilvl="0">
      <w:start w:val="1"/>
      <w:numFmt w:val="none"/>
      <w:pStyle w:val="Heading1"/>
      <w:suff w:val="nothing"/>
      <w:lvlText w:val=""/>
      <w:lvlJc w:val="left"/>
      <w:pPr>
        <w:ind w:left="0" w:firstLine="0"/>
      </w:pPr>
    </w:lvl>
    <w:lvl w:ilvl="1">
      <w:start w:val="1"/>
      <w:numFmt w:val="decimal"/>
      <w:pStyle w:val="Heading2"/>
      <w:lvlText w:val="%2.0"/>
      <w:lvlJc w:val="left"/>
      <w:pPr>
        <w:tabs>
          <w:tab w:val="num" w:pos="1080"/>
        </w:tabs>
        <w:ind w:left="1080" w:hanging="540"/>
      </w:pPr>
    </w:lvl>
    <w:lvl w:ilvl="2">
      <w:start w:val="1"/>
      <w:numFmt w:val="upperLetter"/>
      <w:pStyle w:val="Heading3"/>
      <w:lvlText w:val="%3."/>
      <w:lvlJc w:val="left"/>
      <w:pPr>
        <w:tabs>
          <w:tab w:val="num" w:pos="900"/>
        </w:tabs>
        <w:ind w:left="900" w:hanging="360"/>
      </w:pPr>
    </w:lvl>
    <w:lvl w:ilvl="3">
      <w:start w:val="1"/>
      <w:numFmt w:val="decimal"/>
      <w:pStyle w:val="Heading4"/>
      <w:lvlText w:val="%4."/>
      <w:lvlJc w:val="right"/>
      <w:pPr>
        <w:tabs>
          <w:tab w:val="num" w:pos="1260"/>
        </w:tabs>
        <w:ind w:left="1260" w:hanging="144"/>
      </w:pPr>
    </w:lvl>
    <w:lvl w:ilvl="4">
      <w:start w:val="1"/>
      <w:numFmt w:val="lowerLetter"/>
      <w:pStyle w:val="Heading5"/>
      <w:lvlText w:val="%5."/>
      <w:lvlJc w:val="left"/>
      <w:pPr>
        <w:tabs>
          <w:tab w:val="num" w:pos="1620"/>
        </w:tabs>
        <w:ind w:left="1620" w:hanging="36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 w15:restartNumberingAfterBreak="0">
    <w:nsid w:val="3E713432"/>
    <w:multiLevelType w:val="hybridMultilevel"/>
    <w:tmpl w:val="F2C61EFC"/>
    <w:lvl w:ilvl="0" w:tplc="4530D474">
      <w:start w:val="1"/>
      <w:numFmt w:val="decimal"/>
      <w:lvlText w:val="%1."/>
      <w:lvlJc w:val="left"/>
      <w:pPr>
        <w:tabs>
          <w:tab w:val="num" w:pos="1440"/>
        </w:tabs>
        <w:ind w:left="1440" w:hanging="360"/>
      </w:pPr>
      <w:rPr>
        <w:b w:val="0"/>
      </w:rPr>
    </w:lvl>
    <w:lvl w:ilvl="1" w:tplc="04090019">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num w:numId="1" w16cid:durableId="877400761">
    <w:abstractNumId w:val="0"/>
  </w:num>
  <w:num w:numId="2" w16cid:durableId="2137943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1376"/>
    <w:rsid w:val="000808B5"/>
    <w:rsid w:val="000A7387"/>
    <w:rsid w:val="003D1376"/>
    <w:rsid w:val="00406731"/>
    <w:rsid w:val="004A0879"/>
    <w:rsid w:val="00757F5D"/>
    <w:rsid w:val="008A010E"/>
    <w:rsid w:val="00B3021E"/>
    <w:rsid w:val="00CD490F"/>
    <w:rsid w:val="00D22A2D"/>
    <w:rsid w:val="00D87642"/>
    <w:rsid w:val="00F25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88D9A"/>
  <w15:docId w15:val="{74B1C743-932C-4F5A-88F5-9BD3937E4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37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D1376"/>
    <w:pPr>
      <w:keepNext/>
      <w:numPr>
        <w:numId w:val="1"/>
      </w:numPr>
      <w:outlineLvl w:val="0"/>
    </w:pPr>
    <w:rPr>
      <w:szCs w:val="20"/>
    </w:rPr>
  </w:style>
  <w:style w:type="paragraph" w:styleId="Heading2">
    <w:name w:val="heading 2"/>
    <w:basedOn w:val="Normal"/>
    <w:next w:val="Normal"/>
    <w:link w:val="Heading2Char"/>
    <w:unhideWhenUsed/>
    <w:qFormat/>
    <w:rsid w:val="003D1376"/>
    <w:pPr>
      <w:keepNext/>
      <w:numPr>
        <w:ilvl w:val="1"/>
        <w:numId w:val="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spacing w:before="240"/>
      <w:ind w:left="0" w:firstLine="0"/>
      <w:jc w:val="center"/>
      <w:outlineLvl w:val="1"/>
    </w:pPr>
    <w:rPr>
      <w:b/>
      <w:sz w:val="28"/>
      <w:szCs w:val="20"/>
    </w:rPr>
  </w:style>
  <w:style w:type="paragraph" w:styleId="Heading3">
    <w:name w:val="heading 3"/>
    <w:basedOn w:val="Normal"/>
    <w:next w:val="Normal"/>
    <w:link w:val="Heading3Char"/>
    <w:unhideWhenUsed/>
    <w:qFormat/>
    <w:rsid w:val="003D1376"/>
    <w:pPr>
      <w:keepNext/>
      <w:numPr>
        <w:ilvl w:val="2"/>
        <w:numId w:val="1"/>
      </w:numPr>
      <w:tabs>
        <w:tab w:val="clear" w:pos="900"/>
      </w:tabs>
      <w:spacing w:before="240" w:after="60"/>
      <w:ind w:left="0" w:firstLine="0"/>
      <w:outlineLvl w:val="2"/>
    </w:pPr>
    <w:rPr>
      <w:rFonts w:ascii="Cambria" w:hAnsi="Cambria"/>
      <w:b/>
      <w:bCs/>
      <w:sz w:val="26"/>
      <w:szCs w:val="26"/>
    </w:rPr>
  </w:style>
  <w:style w:type="paragraph" w:styleId="Heading4">
    <w:name w:val="heading 4"/>
    <w:basedOn w:val="Normal"/>
    <w:next w:val="Normal"/>
    <w:link w:val="Heading4Char"/>
    <w:unhideWhenUsed/>
    <w:qFormat/>
    <w:rsid w:val="003D1376"/>
    <w:pPr>
      <w:keepNext/>
      <w:keepLines/>
      <w:numPr>
        <w:ilvl w:val="3"/>
        <w:numId w:val="1"/>
      </w:numPr>
      <w:tabs>
        <w:tab w:val="clear" w:pos="1260"/>
      </w:tabs>
      <w:ind w:left="0" w:firstLine="0"/>
      <w:jc w:val="right"/>
      <w:outlineLvl w:val="3"/>
    </w:pPr>
    <w:rPr>
      <w:b/>
      <w:szCs w:val="20"/>
    </w:rPr>
  </w:style>
  <w:style w:type="paragraph" w:styleId="Heading5">
    <w:name w:val="heading 5"/>
    <w:basedOn w:val="Normal"/>
    <w:next w:val="Normal"/>
    <w:link w:val="Heading5Char"/>
    <w:unhideWhenUsed/>
    <w:qFormat/>
    <w:rsid w:val="003D1376"/>
    <w:pPr>
      <w:keepNext/>
      <w:numPr>
        <w:ilvl w:val="4"/>
        <w:numId w:val="1"/>
      </w:numPr>
      <w:tabs>
        <w:tab w:val="clear" w:pos="1620"/>
        <w:tab w:val="right" w:leader="dot" w:pos="9360"/>
      </w:tabs>
      <w:spacing w:after="120"/>
      <w:ind w:left="0" w:firstLine="0"/>
      <w:jc w:val="both"/>
      <w:outlineLvl w:val="4"/>
    </w:pPr>
    <w:rPr>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D1376"/>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3D1376"/>
    <w:rPr>
      <w:rFonts w:ascii="Times New Roman" w:eastAsia="Times New Roman" w:hAnsi="Times New Roman" w:cs="Times New Roman"/>
      <w:b/>
      <w:sz w:val="28"/>
      <w:szCs w:val="20"/>
    </w:rPr>
  </w:style>
  <w:style w:type="character" w:customStyle="1" w:styleId="Heading3Char">
    <w:name w:val="Heading 3 Char"/>
    <w:basedOn w:val="DefaultParagraphFont"/>
    <w:link w:val="Heading3"/>
    <w:rsid w:val="003D1376"/>
    <w:rPr>
      <w:rFonts w:ascii="Cambria" w:eastAsia="Times New Roman" w:hAnsi="Cambria" w:cs="Times New Roman"/>
      <w:b/>
      <w:bCs/>
      <w:sz w:val="26"/>
      <w:szCs w:val="26"/>
    </w:rPr>
  </w:style>
  <w:style w:type="character" w:customStyle="1" w:styleId="Heading4Char">
    <w:name w:val="Heading 4 Char"/>
    <w:basedOn w:val="DefaultParagraphFont"/>
    <w:link w:val="Heading4"/>
    <w:rsid w:val="003D1376"/>
    <w:rPr>
      <w:rFonts w:ascii="Times New Roman" w:eastAsia="Times New Roman" w:hAnsi="Times New Roman" w:cs="Times New Roman"/>
      <w:b/>
      <w:sz w:val="24"/>
      <w:szCs w:val="20"/>
    </w:rPr>
  </w:style>
  <w:style w:type="character" w:customStyle="1" w:styleId="Heading5Char">
    <w:name w:val="Heading 5 Char"/>
    <w:basedOn w:val="DefaultParagraphFont"/>
    <w:link w:val="Heading5"/>
    <w:rsid w:val="003D1376"/>
    <w:rPr>
      <w:rFonts w:ascii="Times New Roman" w:eastAsia="Times New Roman" w:hAnsi="Times New Roman" w:cs="Times New Roman"/>
      <w:sz w:val="26"/>
      <w:szCs w:val="20"/>
    </w:rPr>
  </w:style>
  <w:style w:type="paragraph" w:styleId="BodyTextIndent">
    <w:name w:val="Body Text Indent"/>
    <w:basedOn w:val="Normal"/>
    <w:link w:val="BodyTextIndentChar"/>
    <w:unhideWhenUsed/>
    <w:rsid w:val="003D1376"/>
    <w:pPr>
      <w:spacing w:after="120"/>
      <w:ind w:left="360"/>
    </w:pPr>
    <w:rPr>
      <w:szCs w:val="20"/>
    </w:rPr>
  </w:style>
  <w:style w:type="character" w:customStyle="1" w:styleId="BodyTextIndentChar">
    <w:name w:val="Body Text Indent Char"/>
    <w:basedOn w:val="DefaultParagraphFont"/>
    <w:link w:val="BodyTextIndent"/>
    <w:rsid w:val="003D1376"/>
    <w:rPr>
      <w:rFonts w:ascii="Times New Roman" w:eastAsia="Times New Roman" w:hAnsi="Times New Roman" w:cs="Times New Roman"/>
      <w:sz w:val="24"/>
      <w:szCs w:val="20"/>
    </w:rPr>
  </w:style>
  <w:style w:type="table" w:styleId="TableGrid">
    <w:name w:val="Table Grid"/>
    <w:basedOn w:val="TableNormal"/>
    <w:rsid w:val="00B3021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AUTOMATED MACHINE GUIDANCE (No pay items, incidental to other items in the contract)</Provision>
    <File_x0020_Category xmlns="18eea951-c1a4-4244-8cc7-be1efbfe7cb6" xsi:nil="true"/>
    <Provision_x0020_Number xmlns="18eea951-c1a4-4244-8cc7-be1efbfe7cb6">SPI 05-05</Provision_x0020_Number>
    <Let_x0020_Date xmlns="18eea951-c1a4-4244-8cc7-be1efbfe7cb6">2011-01</Let_x0020_Date>
    <Provision_x0020_Year xmlns="18eea951-c1a4-4244-8cc7-be1efbfe7cb6">2024 Standard Specifications</Provision_x0020_Year>
    <URL xmlns="http://schemas.microsoft.com/sharepoint/v3">
      <Url xsi:nil="true"/>
      <Description xsi:nil="true"/>
    </URL>
    <No_x002e_ xmlns="18eea951-c1a4-4244-8cc7-be1efbfe7cb6">SPI 05</No_x002e_>
  </documentManagement>
</p:properties>
</file>

<file path=customXml/itemProps1.xml><?xml version="1.0" encoding="utf-8"?>
<ds:datastoreItem xmlns:ds="http://schemas.openxmlformats.org/officeDocument/2006/customXml" ds:itemID="{DC7FB730-A47E-49D6-B030-D760826F60C0}"/>
</file>

<file path=customXml/itemProps2.xml><?xml version="1.0" encoding="utf-8"?>
<ds:datastoreItem xmlns:ds="http://schemas.openxmlformats.org/officeDocument/2006/customXml" ds:itemID="{92B83AD9-9BED-4DC8-A614-D68624E3F5C5}"/>
</file>

<file path=customXml/itemProps3.xml><?xml version="1.0" encoding="utf-8"?>
<ds:datastoreItem xmlns:ds="http://schemas.openxmlformats.org/officeDocument/2006/customXml" ds:itemID="{A6EC9CA5-7697-415F-BF73-39F33F1C22BA}"/>
</file>

<file path=customXml/itemProps4.xml><?xml version="1.0" encoding="utf-8"?>
<ds:datastoreItem xmlns:ds="http://schemas.openxmlformats.org/officeDocument/2006/customXml" ds:itemID="{34AF783D-F740-400A-902F-805CBB9A0504}"/>
</file>

<file path=docProps/app.xml><?xml version="1.0" encoding="utf-8"?>
<Properties xmlns="http://schemas.openxmlformats.org/officeDocument/2006/extended-properties" xmlns:vt="http://schemas.openxmlformats.org/officeDocument/2006/docPropsVTypes">
  <Template>Normal.dotm</Template>
  <TotalTime>26</TotalTime>
  <Pages>2</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 Dept. of Transportation</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Natalie Roskam</dc:creator>
  <cp:keywords>AUTOMATED MACHINE GUIDANCE</cp:keywords>
  <cp:lastModifiedBy>Penny, Lisa E</cp:lastModifiedBy>
  <cp:revision>7</cp:revision>
  <dcterms:created xsi:type="dcterms:W3CDTF">2012-06-27T19:10:00Z</dcterms:created>
  <dcterms:modified xsi:type="dcterms:W3CDTF">2026-07-16T17:19:00Z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34900</vt:r8>
  </property>
</Properties>
</file>